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01" w:rsidRDefault="00927F01" w:rsidP="00836A73">
      <w:pPr>
        <w:pStyle w:val="GraphicAnchor"/>
      </w:pPr>
    </w:p>
    <w:tbl>
      <w:tblPr>
        <w:tblW w:w="150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1"/>
        <w:gridCol w:w="79"/>
        <w:gridCol w:w="2340"/>
        <w:gridCol w:w="2610"/>
        <w:gridCol w:w="2970"/>
        <w:gridCol w:w="2610"/>
        <w:gridCol w:w="2880"/>
      </w:tblGrid>
      <w:tr w:rsidR="00692D37" w:rsidTr="00E977C2">
        <w:trPr>
          <w:trHeight w:val="1845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BB60D2" w:rsidRDefault="00BB60D2" w:rsidP="00BB60D2">
            <w:pPr>
              <w:pStyle w:val="Heading2"/>
              <w:jc w:val="left"/>
            </w:pPr>
            <w:bookmarkStart w:id="0" w:name="_GoBack"/>
            <w:bookmarkEnd w:id="0"/>
          </w:p>
          <w:p w:rsidR="00BB60D2" w:rsidRDefault="00BB60D2" w:rsidP="00BB60D2"/>
          <w:p w:rsidR="00BB60D2" w:rsidRDefault="00BB60D2" w:rsidP="00BB60D2"/>
          <w:p w:rsidR="00692D37" w:rsidRPr="00BB60D2" w:rsidRDefault="00692D37" w:rsidP="00BB60D2"/>
        </w:tc>
        <w:tc>
          <w:tcPr>
            <w:tcW w:w="13410" w:type="dxa"/>
            <w:gridSpan w:val="5"/>
            <w:shd w:val="clear" w:color="auto" w:fill="auto"/>
            <w:vAlign w:val="center"/>
          </w:tcPr>
          <w:p w:rsidR="00692D37" w:rsidRPr="00E977C2" w:rsidRDefault="00BB60D2" w:rsidP="00BB60D2">
            <w:pPr>
              <w:pStyle w:val="Heading1Blue"/>
              <w:rPr>
                <w:b/>
                <w:sz w:val="40"/>
                <w:szCs w:val="40"/>
              </w:rPr>
            </w:pPr>
            <w:r w:rsidRPr="00E977C2">
              <w:rPr>
                <w:b/>
                <w:sz w:val="40"/>
                <w:szCs w:val="40"/>
              </w:rPr>
              <w:t xml:space="preserve">Next Step Fund </w:t>
            </w:r>
            <w:r w:rsidR="00ED2883" w:rsidRPr="00E977C2">
              <w:rPr>
                <w:b/>
                <w:sz w:val="40"/>
                <w:szCs w:val="40"/>
              </w:rPr>
              <w:t>Evaluation Rubric</w:t>
            </w:r>
          </w:p>
          <w:p w:rsidR="00BB60D2" w:rsidRDefault="00BB60D2" w:rsidP="00BB60D2">
            <w:pPr>
              <w:pStyle w:val="Heading2Blue"/>
              <w:rPr>
                <w:i/>
              </w:rPr>
            </w:pPr>
            <w:r w:rsidRPr="00BB60D2">
              <w:rPr>
                <w:i/>
              </w:rPr>
              <w:t>Use this rubric as a guide to determine scores for Next Step Fund applications.</w:t>
            </w:r>
          </w:p>
          <w:p w:rsidR="00BB60D2" w:rsidRPr="00BB60D2" w:rsidRDefault="00BB60D2" w:rsidP="00BB60D2">
            <w:pPr>
              <w:pStyle w:val="Heading2Blue"/>
              <w:rPr>
                <w:sz w:val="18"/>
                <w:szCs w:val="18"/>
              </w:rPr>
            </w:pPr>
          </w:p>
          <w:p w:rsidR="00692D37" w:rsidRPr="00211062" w:rsidRDefault="00BB60D2" w:rsidP="00CA08B3">
            <w:pPr>
              <w:pStyle w:val="Heading2Blue"/>
              <w:rPr>
                <w:i/>
              </w:rPr>
            </w:pPr>
            <w:r>
              <w:t>Each criterion (The Artist and The Project) will receive a score from 1 – 5. Below each score are some examples of what to look for as you review and score each application. This is just a guide. Feel free to use this as a starting point and develop your own method as you move through the evaluation process.</w:t>
            </w:r>
          </w:p>
        </w:tc>
      </w:tr>
      <w:tr w:rsidR="00E977C2" w:rsidTr="00E977C2">
        <w:trPr>
          <w:trHeight w:val="819"/>
        </w:trPr>
        <w:tc>
          <w:tcPr>
            <w:tcW w:w="1541" w:type="dxa"/>
            <w:shd w:val="clear" w:color="auto" w:fill="3D7798" w:themeFill="accent3"/>
          </w:tcPr>
          <w:p w:rsidR="00692D37" w:rsidRPr="00692D37" w:rsidRDefault="00692D37" w:rsidP="00512B64">
            <w:pPr>
              <w:rPr>
                <w:color w:val="FFFFFF" w:themeColor="background1"/>
              </w:rPr>
            </w:pPr>
          </w:p>
        </w:tc>
        <w:tc>
          <w:tcPr>
            <w:tcW w:w="79" w:type="dxa"/>
            <w:shd w:val="clear" w:color="auto" w:fill="3D7798" w:themeFill="accent3"/>
          </w:tcPr>
          <w:p w:rsidR="00692D37" w:rsidRPr="00692D37" w:rsidRDefault="00692D37" w:rsidP="00512B64">
            <w:pPr>
              <w:rPr>
                <w:color w:val="FFFFFF" w:themeColor="background1"/>
              </w:rPr>
            </w:pPr>
          </w:p>
        </w:tc>
        <w:tc>
          <w:tcPr>
            <w:tcW w:w="2340" w:type="dxa"/>
            <w:shd w:val="clear" w:color="auto" w:fill="3D7798" w:themeFill="accent3"/>
            <w:vAlign w:val="center"/>
          </w:tcPr>
          <w:p w:rsidR="00ED2883" w:rsidRDefault="00ED2883" w:rsidP="00ED2883">
            <w:pPr>
              <w:jc w:val="center"/>
              <w:rPr>
                <w:rStyle w:val="EmphasisAlt"/>
              </w:rPr>
            </w:pPr>
          </w:p>
          <w:p w:rsidR="00ED2883" w:rsidRDefault="00ED2883" w:rsidP="00ED2883">
            <w:pPr>
              <w:jc w:val="center"/>
              <w:rPr>
                <w:rStyle w:val="EmphasisAlt"/>
              </w:rPr>
            </w:pPr>
          </w:p>
          <w:p w:rsidR="0069200F" w:rsidRPr="0045346F" w:rsidRDefault="00ED2883" w:rsidP="00ED2883">
            <w:pPr>
              <w:jc w:val="center"/>
              <w:rPr>
                <w:rStyle w:val="EmphasisAlt"/>
              </w:rPr>
            </w:pPr>
            <w:r>
              <w:rPr>
                <w:rStyle w:val="EmphasisAlt"/>
              </w:rPr>
              <w:t>1</w:t>
            </w:r>
          </w:p>
          <w:p w:rsidR="00692D37" w:rsidRPr="0045346F" w:rsidRDefault="00692D37" w:rsidP="00444DCF">
            <w:pPr>
              <w:jc w:val="center"/>
              <w:rPr>
                <w:rStyle w:val="EmphasisAlt"/>
              </w:rPr>
            </w:pPr>
          </w:p>
        </w:tc>
        <w:tc>
          <w:tcPr>
            <w:tcW w:w="2610" w:type="dxa"/>
            <w:shd w:val="clear" w:color="auto" w:fill="3D7798" w:themeFill="accent3"/>
            <w:vAlign w:val="center"/>
          </w:tcPr>
          <w:p w:rsidR="00ED2883" w:rsidRDefault="00ED2883" w:rsidP="0069200F">
            <w:pPr>
              <w:jc w:val="center"/>
              <w:rPr>
                <w:rStyle w:val="EmphasisAlt"/>
              </w:rPr>
            </w:pPr>
          </w:p>
          <w:p w:rsidR="00692D37" w:rsidRPr="0045346F" w:rsidRDefault="00ED2883" w:rsidP="0069200F">
            <w:pPr>
              <w:jc w:val="center"/>
              <w:rPr>
                <w:rStyle w:val="EmphasisAlt"/>
              </w:rPr>
            </w:pPr>
            <w:r>
              <w:rPr>
                <w:rStyle w:val="EmphasisAlt"/>
              </w:rPr>
              <w:t>2</w:t>
            </w:r>
          </w:p>
        </w:tc>
        <w:tc>
          <w:tcPr>
            <w:tcW w:w="2970" w:type="dxa"/>
            <w:shd w:val="clear" w:color="auto" w:fill="3D7798" w:themeFill="accent3"/>
            <w:vAlign w:val="center"/>
          </w:tcPr>
          <w:p w:rsidR="00ED2883" w:rsidRDefault="00ED2883" w:rsidP="0069200F">
            <w:pPr>
              <w:jc w:val="center"/>
              <w:rPr>
                <w:rStyle w:val="EmphasisAlt"/>
              </w:rPr>
            </w:pPr>
          </w:p>
          <w:p w:rsidR="00692D37" w:rsidRPr="0045346F" w:rsidRDefault="00ED2883" w:rsidP="0069200F">
            <w:pPr>
              <w:jc w:val="center"/>
              <w:rPr>
                <w:rStyle w:val="EmphasisAlt"/>
              </w:rPr>
            </w:pPr>
            <w:r>
              <w:rPr>
                <w:rStyle w:val="EmphasisAlt"/>
              </w:rPr>
              <w:t>3</w:t>
            </w:r>
          </w:p>
        </w:tc>
        <w:tc>
          <w:tcPr>
            <w:tcW w:w="2610" w:type="dxa"/>
            <w:shd w:val="clear" w:color="auto" w:fill="3D7798" w:themeFill="accent3"/>
            <w:vAlign w:val="center"/>
          </w:tcPr>
          <w:p w:rsidR="00ED2883" w:rsidRDefault="00ED2883" w:rsidP="0069200F">
            <w:pPr>
              <w:jc w:val="center"/>
              <w:rPr>
                <w:rStyle w:val="EmphasisAlt"/>
              </w:rPr>
            </w:pPr>
          </w:p>
          <w:p w:rsidR="00692D37" w:rsidRPr="0045346F" w:rsidRDefault="00ED2883" w:rsidP="0069200F">
            <w:pPr>
              <w:jc w:val="center"/>
              <w:rPr>
                <w:rStyle w:val="EmphasisAlt"/>
              </w:rPr>
            </w:pPr>
            <w:r>
              <w:rPr>
                <w:rStyle w:val="EmphasisAlt"/>
              </w:rPr>
              <w:t>4</w:t>
            </w:r>
          </w:p>
        </w:tc>
        <w:tc>
          <w:tcPr>
            <w:tcW w:w="2880" w:type="dxa"/>
            <w:shd w:val="clear" w:color="auto" w:fill="3D7798" w:themeFill="accent3"/>
            <w:vAlign w:val="center"/>
          </w:tcPr>
          <w:p w:rsidR="00ED2883" w:rsidRDefault="00ED2883" w:rsidP="0069200F">
            <w:pPr>
              <w:jc w:val="center"/>
              <w:rPr>
                <w:rStyle w:val="EmphasisAlt"/>
              </w:rPr>
            </w:pPr>
          </w:p>
          <w:p w:rsidR="00692D37" w:rsidRPr="0045346F" w:rsidRDefault="00ED2883" w:rsidP="0069200F">
            <w:pPr>
              <w:jc w:val="center"/>
              <w:rPr>
                <w:rStyle w:val="EmphasisAlt"/>
              </w:rPr>
            </w:pPr>
            <w:r>
              <w:rPr>
                <w:rStyle w:val="EmphasisAlt"/>
              </w:rPr>
              <w:t>5</w:t>
            </w:r>
          </w:p>
        </w:tc>
      </w:tr>
      <w:tr w:rsidR="00E977C2" w:rsidTr="00466064">
        <w:trPr>
          <w:trHeight w:val="3753"/>
        </w:trPr>
        <w:tc>
          <w:tcPr>
            <w:tcW w:w="1620" w:type="dxa"/>
            <w:gridSpan w:val="2"/>
            <w:tcBorders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:rsidR="00692D37" w:rsidRDefault="00ED2883" w:rsidP="00CA08B3">
            <w:pPr>
              <w:pStyle w:val="Heading3Blue"/>
            </w:pPr>
            <w:r>
              <w:t>The Artist</w:t>
            </w:r>
          </w:p>
        </w:tc>
        <w:tc>
          <w:tcPr>
            <w:tcW w:w="2340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:rsidR="00522464" w:rsidRPr="00466064" w:rsidRDefault="00522464" w:rsidP="00522464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</w:t>
            </w:r>
            <w:r w:rsidR="00ED2883" w:rsidRPr="00466064">
              <w:rPr>
                <w:sz w:val="21"/>
                <w:szCs w:val="21"/>
              </w:rPr>
              <w:t xml:space="preserve">Applicant did not respond to application Qs. </w:t>
            </w:r>
          </w:p>
          <w:p w:rsidR="00522464" w:rsidRPr="00466064" w:rsidRDefault="00522464" w:rsidP="00522464">
            <w:pPr>
              <w:rPr>
                <w:sz w:val="21"/>
                <w:szCs w:val="21"/>
              </w:rPr>
            </w:pPr>
          </w:p>
          <w:p w:rsidR="00692D37" w:rsidRPr="00466064" w:rsidRDefault="00522464" w:rsidP="00522464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</w:t>
            </w:r>
            <w:r w:rsidR="00ED2883" w:rsidRPr="00466064">
              <w:rPr>
                <w:sz w:val="21"/>
                <w:szCs w:val="21"/>
              </w:rPr>
              <w:t>No</w:t>
            </w:r>
            <w:r w:rsidRPr="00466064">
              <w:rPr>
                <w:sz w:val="21"/>
                <w:szCs w:val="21"/>
              </w:rPr>
              <w:t xml:space="preserve"> evidence of</w:t>
            </w:r>
            <w:r w:rsidR="00ED2883" w:rsidRPr="00466064">
              <w:rPr>
                <w:sz w:val="21"/>
                <w:szCs w:val="21"/>
              </w:rPr>
              <w:t xml:space="preserve"> </w:t>
            </w:r>
            <w:r w:rsidRPr="00466064">
              <w:rPr>
                <w:sz w:val="21"/>
                <w:szCs w:val="21"/>
              </w:rPr>
              <w:t>history as a producing artist.</w:t>
            </w:r>
          </w:p>
        </w:tc>
        <w:tc>
          <w:tcPr>
            <w:tcW w:w="2610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:rsidR="00692D37" w:rsidRPr="00466064" w:rsidRDefault="00775BC3" w:rsidP="00775BC3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-Applicant responded to some, but not all of the application Qs.</w:t>
            </w:r>
          </w:p>
          <w:p w:rsidR="00775BC3" w:rsidRPr="00466064" w:rsidRDefault="00775BC3" w:rsidP="00775BC3">
            <w:pPr>
              <w:rPr>
                <w:sz w:val="21"/>
                <w:szCs w:val="21"/>
              </w:rPr>
            </w:pPr>
          </w:p>
          <w:p w:rsidR="00775BC3" w:rsidRPr="00466064" w:rsidRDefault="00775BC3" w:rsidP="00775BC3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 xml:space="preserve">-No clear understanding of artistic vision, </w:t>
            </w:r>
            <w:r w:rsidR="00211062" w:rsidRPr="00466064">
              <w:rPr>
                <w:sz w:val="21"/>
                <w:szCs w:val="21"/>
              </w:rPr>
              <w:t>process</w:t>
            </w:r>
            <w:r w:rsidRPr="00466064">
              <w:rPr>
                <w:sz w:val="21"/>
                <w:szCs w:val="21"/>
              </w:rPr>
              <w:t>, accomplishments or goals.</w:t>
            </w:r>
          </w:p>
        </w:tc>
        <w:tc>
          <w:tcPr>
            <w:tcW w:w="2970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:rsidR="00692D37" w:rsidRPr="00466064" w:rsidRDefault="00775BC3" w:rsidP="00214E4C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-Vis</w:t>
            </w:r>
            <w:r w:rsidR="00211062" w:rsidRPr="00466064">
              <w:rPr>
                <w:sz w:val="21"/>
                <w:szCs w:val="21"/>
              </w:rPr>
              <w:t>i</w:t>
            </w:r>
            <w:r w:rsidRPr="00466064">
              <w:rPr>
                <w:sz w:val="21"/>
                <w:szCs w:val="21"/>
              </w:rPr>
              <w:t>on and</w:t>
            </w:r>
            <w:r w:rsidR="00522464" w:rsidRPr="00466064">
              <w:rPr>
                <w:sz w:val="21"/>
                <w:szCs w:val="21"/>
              </w:rPr>
              <w:t xml:space="preserve"> </w:t>
            </w:r>
            <w:r w:rsidRPr="00466064">
              <w:rPr>
                <w:sz w:val="21"/>
                <w:szCs w:val="21"/>
              </w:rPr>
              <w:t>g</w:t>
            </w:r>
            <w:r w:rsidR="00522464" w:rsidRPr="00466064">
              <w:rPr>
                <w:sz w:val="21"/>
                <w:szCs w:val="21"/>
              </w:rPr>
              <w:t>oals are stated but vague</w:t>
            </w:r>
            <w:r w:rsidRPr="00466064">
              <w:rPr>
                <w:sz w:val="21"/>
                <w:szCs w:val="21"/>
              </w:rPr>
              <w:t xml:space="preserve"> or overly generalized</w:t>
            </w:r>
            <w:r w:rsidR="00522464" w:rsidRPr="00466064">
              <w:rPr>
                <w:sz w:val="21"/>
                <w:szCs w:val="21"/>
              </w:rPr>
              <w:t xml:space="preserve">. </w:t>
            </w:r>
          </w:p>
          <w:p w:rsidR="00775BC3" w:rsidRPr="00466064" w:rsidRDefault="00775BC3" w:rsidP="00214E4C">
            <w:pPr>
              <w:rPr>
                <w:sz w:val="21"/>
                <w:szCs w:val="21"/>
              </w:rPr>
            </w:pPr>
          </w:p>
          <w:p w:rsidR="00775BC3" w:rsidRPr="00466064" w:rsidRDefault="00775BC3" w:rsidP="00214E4C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 xml:space="preserve">-Goals are not related to artistic or professional </w:t>
            </w:r>
            <w:r w:rsidR="00E977C2" w:rsidRPr="00466064">
              <w:rPr>
                <w:sz w:val="21"/>
                <w:szCs w:val="21"/>
              </w:rPr>
              <w:t>development</w:t>
            </w:r>
            <w:r w:rsidR="00211062" w:rsidRPr="00466064">
              <w:rPr>
                <w:sz w:val="21"/>
                <w:szCs w:val="21"/>
              </w:rPr>
              <w:t xml:space="preserve"> as an artist.</w:t>
            </w:r>
          </w:p>
          <w:p w:rsidR="00775BC3" w:rsidRPr="00466064" w:rsidRDefault="00775BC3" w:rsidP="00214E4C">
            <w:pPr>
              <w:rPr>
                <w:sz w:val="21"/>
                <w:szCs w:val="21"/>
              </w:rPr>
            </w:pPr>
          </w:p>
          <w:p w:rsidR="00775BC3" w:rsidRPr="00466064" w:rsidRDefault="00775BC3" w:rsidP="00214E4C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-Stated barriers are generic and not unique to artist’s current situation</w:t>
            </w:r>
          </w:p>
        </w:tc>
        <w:tc>
          <w:tcPr>
            <w:tcW w:w="2610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:rsidR="00E977C2" w:rsidRPr="00466064" w:rsidRDefault="00214E4C" w:rsidP="00214E4C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</w:t>
            </w:r>
            <w:r w:rsidR="00211062" w:rsidRPr="00466064">
              <w:rPr>
                <w:sz w:val="21"/>
                <w:szCs w:val="21"/>
              </w:rPr>
              <w:t>Clear explanation of artistic process</w:t>
            </w:r>
          </w:p>
          <w:p w:rsidR="00692D37" w:rsidRPr="00466064" w:rsidRDefault="00211062" w:rsidP="00214E4C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 xml:space="preserve"> </w:t>
            </w:r>
          </w:p>
          <w:p w:rsidR="00A863D5" w:rsidRPr="00466064" w:rsidRDefault="00A863D5" w:rsidP="00214E4C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-Vision and accomplishments are described</w:t>
            </w:r>
          </w:p>
          <w:p w:rsidR="00214E4C" w:rsidRPr="00466064" w:rsidRDefault="00214E4C" w:rsidP="00214E4C">
            <w:pPr>
              <w:rPr>
                <w:sz w:val="21"/>
                <w:szCs w:val="21"/>
              </w:rPr>
            </w:pPr>
          </w:p>
          <w:p w:rsidR="00214E4C" w:rsidRPr="00466064" w:rsidRDefault="00214E4C" w:rsidP="00214E4C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-Opportunit</w:t>
            </w:r>
            <w:r w:rsidR="00A863D5" w:rsidRPr="00466064">
              <w:rPr>
                <w:sz w:val="21"/>
                <w:szCs w:val="21"/>
              </w:rPr>
              <w:t>i</w:t>
            </w:r>
            <w:r w:rsidRPr="00466064">
              <w:rPr>
                <w:sz w:val="21"/>
                <w:szCs w:val="21"/>
              </w:rPr>
              <w:t xml:space="preserve">es to achieve goals are described but </w:t>
            </w:r>
            <w:r w:rsidR="00A863D5" w:rsidRPr="00466064">
              <w:rPr>
                <w:sz w:val="21"/>
                <w:szCs w:val="21"/>
              </w:rPr>
              <w:t>lack a sense of timeliness.</w:t>
            </w:r>
          </w:p>
          <w:p w:rsidR="00211062" w:rsidRPr="00466064" w:rsidRDefault="00211062" w:rsidP="00214E4C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3D7798" w:themeColor="accent3"/>
            </w:tcBorders>
            <w:shd w:val="clear" w:color="auto" w:fill="FFFFFF" w:themeFill="background1"/>
            <w:vAlign w:val="center"/>
          </w:tcPr>
          <w:p w:rsidR="00692D37" w:rsidRPr="00466064" w:rsidRDefault="00214E4C" w:rsidP="00214E4C">
            <w:pPr>
              <w:pStyle w:val="Heading4"/>
              <w:jc w:val="left"/>
              <w:rPr>
                <w:b w:val="0"/>
                <w:sz w:val="21"/>
                <w:szCs w:val="21"/>
              </w:rPr>
            </w:pPr>
            <w:r w:rsidRPr="00466064">
              <w:rPr>
                <w:b w:val="0"/>
                <w:sz w:val="21"/>
                <w:szCs w:val="21"/>
              </w:rPr>
              <w:t>-</w:t>
            </w:r>
            <w:r w:rsidR="00211062" w:rsidRPr="00466064">
              <w:rPr>
                <w:b w:val="0"/>
                <w:sz w:val="21"/>
                <w:szCs w:val="21"/>
              </w:rPr>
              <w:t>Clear</w:t>
            </w:r>
            <w:r w:rsidRPr="00466064">
              <w:rPr>
                <w:b w:val="0"/>
                <w:sz w:val="21"/>
                <w:szCs w:val="21"/>
              </w:rPr>
              <w:t>ly defined</w:t>
            </w:r>
            <w:r w:rsidR="00211062" w:rsidRPr="00466064">
              <w:rPr>
                <w:b w:val="0"/>
                <w:sz w:val="21"/>
                <w:szCs w:val="21"/>
              </w:rPr>
              <w:t xml:space="preserve"> </w:t>
            </w:r>
            <w:r w:rsidR="00211062" w:rsidRPr="00466064">
              <w:rPr>
                <w:b w:val="0"/>
                <w:sz w:val="21"/>
                <w:szCs w:val="21"/>
              </w:rPr>
              <w:t>artistic vision</w:t>
            </w:r>
            <w:r w:rsidR="00A863D5" w:rsidRPr="00466064">
              <w:rPr>
                <w:b w:val="0"/>
                <w:sz w:val="21"/>
                <w:szCs w:val="21"/>
              </w:rPr>
              <w:t xml:space="preserve"> and process</w:t>
            </w:r>
            <w:r w:rsidR="00211062" w:rsidRPr="00466064">
              <w:rPr>
                <w:b w:val="0"/>
                <w:sz w:val="21"/>
                <w:szCs w:val="21"/>
              </w:rPr>
              <w:t xml:space="preserve"> unique to </w:t>
            </w:r>
            <w:r w:rsidRPr="00466064">
              <w:rPr>
                <w:b w:val="0"/>
                <w:sz w:val="21"/>
                <w:szCs w:val="21"/>
              </w:rPr>
              <w:t xml:space="preserve">the </w:t>
            </w:r>
            <w:r w:rsidR="00211062" w:rsidRPr="00466064">
              <w:rPr>
                <w:b w:val="0"/>
                <w:sz w:val="21"/>
                <w:szCs w:val="21"/>
              </w:rPr>
              <w:t>artist</w:t>
            </w:r>
            <w:r w:rsidRPr="00466064">
              <w:rPr>
                <w:b w:val="0"/>
                <w:sz w:val="21"/>
                <w:szCs w:val="21"/>
              </w:rPr>
              <w:t>.</w:t>
            </w:r>
          </w:p>
          <w:p w:rsidR="00214E4C" w:rsidRPr="00466064" w:rsidRDefault="00214E4C" w:rsidP="00214E4C">
            <w:pPr>
              <w:rPr>
                <w:sz w:val="21"/>
                <w:szCs w:val="21"/>
              </w:rPr>
            </w:pPr>
          </w:p>
          <w:p w:rsidR="00211062" w:rsidRPr="00466064" w:rsidRDefault="00214E4C" w:rsidP="00214E4C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</w:t>
            </w:r>
            <w:r w:rsidR="00211062" w:rsidRPr="00466064">
              <w:rPr>
                <w:sz w:val="21"/>
                <w:szCs w:val="21"/>
              </w:rPr>
              <w:t>Clearly state</w:t>
            </w:r>
            <w:r w:rsidRPr="00466064">
              <w:rPr>
                <w:sz w:val="21"/>
                <w:szCs w:val="21"/>
              </w:rPr>
              <w:t>d</w:t>
            </w:r>
            <w:r w:rsidR="00211062" w:rsidRPr="00466064">
              <w:rPr>
                <w:sz w:val="21"/>
                <w:szCs w:val="21"/>
              </w:rPr>
              <w:t xml:space="preserve"> artistic goals </w:t>
            </w:r>
            <w:r w:rsidRPr="00466064">
              <w:rPr>
                <w:sz w:val="21"/>
                <w:szCs w:val="21"/>
              </w:rPr>
              <w:t>with a clearly defined path towards the future.</w:t>
            </w:r>
          </w:p>
          <w:p w:rsidR="00E977C2" w:rsidRPr="00466064" w:rsidRDefault="00E977C2" w:rsidP="00214E4C">
            <w:pPr>
              <w:rPr>
                <w:sz w:val="21"/>
                <w:szCs w:val="21"/>
              </w:rPr>
            </w:pPr>
          </w:p>
          <w:p w:rsidR="00E977C2" w:rsidRPr="00466064" w:rsidRDefault="00E977C2" w:rsidP="00214E4C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 xml:space="preserve">-Artist demonstrates self-awareness and has clearly identified opportunities to </w:t>
            </w:r>
            <w:r w:rsidR="00466064" w:rsidRPr="00466064">
              <w:rPr>
                <w:sz w:val="21"/>
                <w:szCs w:val="21"/>
              </w:rPr>
              <w:t>reach their stated goals, remain relevant/visible or remove barriers to success.</w:t>
            </w:r>
          </w:p>
        </w:tc>
      </w:tr>
      <w:tr w:rsidR="00E977C2" w:rsidTr="00E977C2">
        <w:trPr>
          <w:trHeight w:val="243"/>
        </w:trPr>
        <w:tc>
          <w:tcPr>
            <w:tcW w:w="1620" w:type="dxa"/>
            <w:gridSpan w:val="2"/>
            <w:shd w:val="clear" w:color="auto" w:fill="6492AD" w:themeFill="accent4"/>
          </w:tcPr>
          <w:p w:rsidR="00692D37" w:rsidRDefault="00692D37" w:rsidP="00512B64"/>
        </w:tc>
        <w:tc>
          <w:tcPr>
            <w:tcW w:w="2340" w:type="dxa"/>
            <w:shd w:val="clear" w:color="auto" w:fill="8AADC0" w:themeFill="accent5"/>
          </w:tcPr>
          <w:p w:rsidR="00692D37" w:rsidRPr="00466064" w:rsidRDefault="00692D37" w:rsidP="00512B64">
            <w:pPr>
              <w:rPr>
                <w:sz w:val="21"/>
                <w:szCs w:val="21"/>
              </w:rPr>
            </w:pPr>
          </w:p>
        </w:tc>
        <w:tc>
          <w:tcPr>
            <w:tcW w:w="2610" w:type="dxa"/>
            <w:shd w:val="clear" w:color="auto" w:fill="B1C8D5" w:themeFill="accent6"/>
          </w:tcPr>
          <w:p w:rsidR="00692D37" w:rsidRPr="00466064" w:rsidRDefault="00692D37" w:rsidP="00512B64">
            <w:pPr>
              <w:rPr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D0DDE5" w:themeFill="accent6" w:themeFillTint="99"/>
          </w:tcPr>
          <w:p w:rsidR="00692D37" w:rsidRPr="00466064" w:rsidRDefault="00692D37" w:rsidP="00512B64">
            <w:pPr>
              <w:rPr>
                <w:sz w:val="21"/>
                <w:szCs w:val="21"/>
              </w:rPr>
            </w:pPr>
          </w:p>
        </w:tc>
        <w:tc>
          <w:tcPr>
            <w:tcW w:w="2610" w:type="dxa"/>
            <w:shd w:val="clear" w:color="auto" w:fill="8AADC0" w:themeFill="accent5"/>
          </w:tcPr>
          <w:p w:rsidR="00692D37" w:rsidRPr="00466064" w:rsidRDefault="00692D37" w:rsidP="00512B6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3D7798" w:themeFill="accent3"/>
            <w:vAlign w:val="center"/>
          </w:tcPr>
          <w:p w:rsidR="00692D37" w:rsidRPr="00466064" w:rsidRDefault="00692D37" w:rsidP="00444DCF">
            <w:pPr>
              <w:rPr>
                <w:sz w:val="21"/>
                <w:szCs w:val="21"/>
              </w:rPr>
            </w:pPr>
          </w:p>
        </w:tc>
      </w:tr>
      <w:tr w:rsidR="00E977C2" w:rsidTr="00466064">
        <w:trPr>
          <w:trHeight w:val="3339"/>
        </w:trPr>
        <w:tc>
          <w:tcPr>
            <w:tcW w:w="1620" w:type="dxa"/>
            <w:gridSpan w:val="2"/>
            <w:tcBorders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:rsidR="00211062" w:rsidRDefault="00211062" w:rsidP="00211062">
            <w:pPr>
              <w:pStyle w:val="Heading3Blue"/>
            </w:pPr>
            <w:r>
              <w:t>The Project</w:t>
            </w:r>
          </w:p>
        </w:tc>
        <w:tc>
          <w:tcPr>
            <w:tcW w:w="2340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:rsidR="00211062" w:rsidRPr="00466064" w:rsidRDefault="00211062" w:rsidP="00211062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-Project is not defined.</w:t>
            </w:r>
          </w:p>
          <w:p w:rsidR="00211062" w:rsidRPr="00466064" w:rsidRDefault="00211062" w:rsidP="00211062">
            <w:pPr>
              <w:rPr>
                <w:sz w:val="21"/>
                <w:szCs w:val="21"/>
              </w:rPr>
            </w:pPr>
          </w:p>
          <w:p w:rsidR="00211062" w:rsidRPr="00466064" w:rsidRDefault="00211062" w:rsidP="00211062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</w:t>
            </w:r>
            <w:r w:rsidRPr="00466064">
              <w:rPr>
                <w:sz w:val="21"/>
                <w:szCs w:val="21"/>
              </w:rPr>
              <w:t>Applicant did not respond to application Qs.</w:t>
            </w:r>
          </w:p>
        </w:tc>
        <w:tc>
          <w:tcPr>
            <w:tcW w:w="2610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:rsidR="00211062" w:rsidRPr="00466064" w:rsidRDefault="00211062" w:rsidP="00211062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 xml:space="preserve">-Project activities are vague and lack specificity. </w:t>
            </w:r>
          </w:p>
          <w:p w:rsidR="00211062" w:rsidRPr="00466064" w:rsidRDefault="00211062" w:rsidP="00211062">
            <w:pPr>
              <w:rPr>
                <w:sz w:val="21"/>
                <w:szCs w:val="21"/>
              </w:rPr>
            </w:pPr>
          </w:p>
          <w:p w:rsidR="00211062" w:rsidRPr="00466064" w:rsidRDefault="00211062" w:rsidP="00211062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</w:t>
            </w:r>
            <w:r w:rsidRPr="00466064">
              <w:rPr>
                <w:sz w:val="21"/>
                <w:szCs w:val="21"/>
              </w:rPr>
              <w:t xml:space="preserve">Project focuses on audience or community rather than on individual </w:t>
            </w:r>
            <w:r w:rsidRPr="00466064">
              <w:rPr>
                <w:sz w:val="21"/>
                <w:szCs w:val="21"/>
              </w:rPr>
              <w:t>artist.</w:t>
            </w:r>
          </w:p>
        </w:tc>
        <w:tc>
          <w:tcPr>
            <w:tcW w:w="2970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:rsidR="00211062" w:rsidRPr="00466064" w:rsidRDefault="00211062" w:rsidP="00211062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 xml:space="preserve">-Project does not respond to a barrier or opportunity stated in the artist section. </w:t>
            </w:r>
          </w:p>
          <w:p w:rsidR="00211062" w:rsidRPr="00466064" w:rsidRDefault="00211062" w:rsidP="00211062">
            <w:pPr>
              <w:rPr>
                <w:sz w:val="21"/>
                <w:szCs w:val="21"/>
              </w:rPr>
            </w:pPr>
          </w:p>
          <w:p w:rsidR="00211062" w:rsidRPr="00466064" w:rsidRDefault="00211062" w:rsidP="00211062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</w:t>
            </w:r>
            <w:r w:rsidRPr="00466064">
              <w:rPr>
                <w:sz w:val="21"/>
                <w:szCs w:val="21"/>
              </w:rPr>
              <w:t xml:space="preserve">Project is defined but outcome or impact is </w:t>
            </w:r>
            <w:r w:rsidRPr="00466064">
              <w:rPr>
                <w:sz w:val="21"/>
                <w:szCs w:val="21"/>
              </w:rPr>
              <w:t xml:space="preserve">not </w:t>
            </w:r>
            <w:r w:rsidRPr="00466064">
              <w:rPr>
                <w:sz w:val="21"/>
                <w:szCs w:val="21"/>
              </w:rPr>
              <w:t>clear</w:t>
            </w:r>
            <w:r w:rsidRPr="00466064">
              <w:rPr>
                <w:sz w:val="21"/>
                <w:szCs w:val="21"/>
              </w:rPr>
              <w:t xml:space="preserve"> or compelling</w:t>
            </w:r>
            <w:r w:rsidRPr="00466064">
              <w:rPr>
                <w:sz w:val="21"/>
                <w:szCs w:val="21"/>
              </w:rPr>
              <w:t>.</w:t>
            </w:r>
          </w:p>
          <w:p w:rsidR="00A863D5" w:rsidRPr="00466064" w:rsidRDefault="00A863D5" w:rsidP="00211062">
            <w:pPr>
              <w:rPr>
                <w:sz w:val="21"/>
                <w:szCs w:val="21"/>
              </w:rPr>
            </w:pPr>
          </w:p>
          <w:p w:rsidR="00A863D5" w:rsidRPr="00466064" w:rsidRDefault="00A863D5" w:rsidP="00A863D5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-Budget lacks feasibility</w:t>
            </w:r>
          </w:p>
          <w:p w:rsidR="00211062" w:rsidRPr="00466064" w:rsidRDefault="00211062" w:rsidP="002110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0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:rsidR="00211062" w:rsidRPr="00466064" w:rsidRDefault="00A863D5" w:rsidP="00A863D5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</w:t>
            </w:r>
            <w:r w:rsidR="00211062" w:rsidRPr="00466064">
              <w:rPr>
                <w:sz w:val="21"/>
                <w:szCs w:val="21"/>
              </w:rPr>
              <w:t>Project focuses on individual artist’s needs</w:t>
            </w:r>
            <w:r w:rsidR="00E977C2" w:rsidRPr="00466064">
              <w:rPr>
                <w:sz w:val="21"/>
                <w:szCs w:val="21"/>
              </w:rPr>
              <w:t>.</w:t>
            </w:r>
          </w:p>
          <w:p w:rsidR="00A863D5" w:rsidRPr="00466064" w:rsidRDefault="00A863D5" w:rsidP="00A863D5">
            <w:pPr>
              <w:rPr>
                <w:sz w:val="21"/>
                <w:szCs w:val="21"/>
              </w:rPr>
            </w:pPr>
          </w:p>
          <w:p w:rsidR="00A863D5" w:rsidRPr="00466064" w:rsidRDefault="00A863D5" w:rsidP="00A863D5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-Project is aligned with goals.</w:t>
            </w:r>
          </w:p>
          <w:p w:rsidR="00A863D5" w:rsidRPr="00466064" w:rsidRDefault="00A863D5" w:rsidP="00A863D5">
            <w:pPr>
              <w:rPr>
                <w:sz w:val="21"/>
                <w:szCs w:val="21"/>
              </w:rPr>
            </w:pPr>
          </w:p>
          <w:p w:rsidR="00A863D5" w:rsidRPr="00466064" w:rsidRDefault="00A863D5" w:rsidP="00A863D5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-Project budget is feasible and rational within scope of project</w:t>
            </w:r>
          </w:p>
        </w:tc>
        <w:tc>
          <w:tcPr>
            <w:tcW w:w="2880" w:type="dxa"/>
            <w:tcBorders>
              <w:left w:val="single" w:sz="4" w:space="0" w:color="3D7798" w:themeColor="accent3"/>
            </w:tcBorders>
            <w:shd w:val="clear" w:color="auto" w:fill="FFFFFF" w:themeFill="background1"/>
            <w:vAlign w:val="center"/>
          </w:tcPr>
          <w:p w:rsidR="00A863D5" w:rsidRPr="00466064" w:rsidRDefault="00214E4C" w:rsidP="00E977C2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</w:t>
            </w:r>
            <w:r w:rsidR="00211062" w:rsidRPr="00466064">
              <w:rPr>
                <w:sz w:val="21"/>
                <w:szCs w:val="21"/>
              </w:rPr>
              <w:t xml:space="preserve">Project </w:t>
            </w:r>
            <w:r w:rsidR="00211062" w:rsidRPr="00466064">
              <w:rPr>
                <w:sz w:val="21"/>
                <w:szCs w:val="21"/>
              </w:rPr>
              <w:t xml:space="preserve">is a compelling </w:t>
            </w:r>
            <w:r w:rsidRPr="00466064">
              <w:rPr>
                <w:sz w:val="21"/>
                <w:szCs w:val="21"/>
              </w:rPr>
              <w:t>response</w:t>
            </w:r>
            <w:r w:rsidR="00211062" w:rsidRPr="00466064">
              <w:rPr>
                <w:sz w:val="21"/>
                <w:szCs w:val="21"/>
              </w:rPr>
              <w:t xml:space="preserve"> to the unique barrier</w:t>
            </w:r>
            <w:r w:rsidR="00A863D5" w:rsidRPr="00466064">
              <w:rPr>
                <w:sz w:val="21"/>
                <w:szCs w:val="21"/>
              </w:rPr>
              <w:t xml:space="preserve"> or</w:t>
            </w:r>
            <w:r w:rsidRPr="00466064">
              <w:rPr>
                <w:sz w:val="21"/>
                <w:szCs w:val="21"/>
              </w:rPr>
              <w:t xml:space="preserve"> opportunity outlined in the Artist section.</w:t>
            </w:r>
          </w:p>
          <w:p w:rsidR="00466064" w:rsidRPr="00466064" w:rsidRDefault="00466064" w:rsidP="00E977C2">
            <w:pPr>
              <w:rPr>
                <w:sz w:val="21"/>
                <w:szCs w:val="21"/>
              </w:rPr>
            </w:pPr>
          </w:p>
          <w:p w:rsidR="00466064" w:rsidRPr="00466064" w:rsidRDefault="00A863D5" w:rsidP="00E977C2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-Project has strong connection to artist’s goals.</w:t>
            </w:r>
          </w:p>
          <w:p w:rsidR="00211062" w:rsidRPr="00466064" w:rsidRDefault="00214E4C" w:rsidP="00E977C2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 xml:space="preserve"> </w:t>
            </w:r>
          </w:p>
          <w:p w:rsidR="00E977C2" w:rsidRPr="00466064" w:rsidRDefault="00E977C2" w:rsidP="00E977C2">
            <w:pPr>
              <w:rPr>
                <w:sz w:val="21"/>
                <w:szCs w:val="21"/>
              </w:rPr>
            </w:pPr>
            <w:r w:rsidRPr="00466064">
              <w:rPr>
                <w:sz w:val="21"/>
                <w:szCs w:val="21"/>
              </w:rPr>
              <w:t>-Budget is thoughtful with high probability of successful completion of project.</w:t>
            </w:r>
          </w:p>
        </w:tc>
      </w:tr>
      <w:tr w:rsidR="00E977C2" w:rsidTr="00E977C2">
        <w:trPr>
          <w:trHeight w:val="83"/>
        </w:trPr>
        <w:tc>
          <w:tcPr>
            <w:tcW w:w="1620" w:type="dxa"/>
            <w:gridSpan w:val="2"/>
            <w:shd w:val="clear" w:color="auto" w:fill="6492AD" w:themeFill="accent4"/>
          </w:tcPr>
          <w:p w:rsidR="00211062" w:rsidRDefault="00211062" w:rsidP="00211062"/>
        </w:tc>
        <w:tc>
          <w:tcPr>
            <w:tcW w:w="2340" w:type="dxa"/>
            <w:shd w:val="clear" w:color="auto" w:fill="8AADC0" w:themeFill="accent5"/>
          </w:tcPr>
          <w:p w:rsidR="00211062" w:rsidRDefault="00211062" w:rsidP="00211062"/>
        </w:tc>
        <w:tc>
          <w:tcPr>
            <w:tcW w:w="2610" w:type="dxa"/>
            <w:shd w:val="clear" w:color="auto" w:fill="B1C8D5" w:themeFill="accent6"/>
          </w:tcPr>
          <w:p w:rsidR="00211062" w:rsidRDefault="00211062" w:rsidP="00211062"/>
        </w:tc>
        <w:tc>
          <w:tcPr>
            <w:tcW w:w="2970" w:type="dxa"/>
            <w:shd w:val="clear" w:color="auto" w:fill="D0DDE5" w:themeFill="accent6" w:themeFillTint="99"/>
          </w:tcPr>
          <w:p w:rsidR="00211062" w:rsidRDefault="00211062" w:rsidP="00211062"/>
        </w:tc>
        <w:tc>
          <w:tcPr>
            <w:tcW w:w="2610" w:type="dxa"/>
            <w:shd w:val="clear" w:color="auto" w:fill="8AADC0" w:themeFill="accent5"/>
          </w:tcPr>
          <w:p w:rsidR="00211062" w:rsidRDefault="00211062" w:rsidP="00211062"/>
        </w:tc>
        <w:tc>
          <w:tcPr>
            <w:tcW w:w="2880" w:type="dxa"/>
            <w:shd w:val="clear" w:color="auto" w:fill="3D7798" w:themeFill="accent3"/>
            <w:vAlign w:val="center"/>
          </w:tcPr>
          <w:p w:rsidR="00211062" w:rsidRDefault="00211062" w:rsidP="00211062"/>
        </w:tc>
      </w:tr>
    </w:tbl>
    <w:p w:rsidR="00692D37" w:rsidRDefault="00692D37" w:rsidP="00836A73">
      <w:pPr>
        <w:pStyle w:val="GraphicAnchor"/>
      </w:pPr>
    </w:p>
    <w:sectPr w:rsidR="00692D37" w:rsidSect="00A863D5">
      <w:pgSz w:w="15840" w:h="12240" w:orient="landscape" w:code="1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D4" w:rsidRDefault="002E38D4" w:rsidP="001346DB">
      <w:r>
        <w:separator/>
      </w:r>
    </w:p>
  </w:endnote>
  <w:endnote w:type="continuationSeparator" w:id="0">
    <w:p w:rsidR="002E38D4" w:rsidRDefault="002E38D4" w:rsidP="0013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panose1 w:val="020B0503020202020204"/>
    <w:charset w:val="00"/>
    <w:family w:val="swiss"/>
    <w:pitch w:val="variable"/>
    <w:sig w:usb0="800000E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D4" w:rsidRDefault="002E38D4" w:rsidP="001346DB">
      <w:r>
        <w:separator/>
      </w:r>
    </w:p>
  </w:footnote>
  <w:footnote w:type="continuationSeparator" w:id="0">
    <w:p w:rsidR="002E38D4" w:rsidRDefault="002E38D4" w:rsidP="0013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62861"/>
    <w:multiLevelType w:val="hybridMultilevel"/>
    <w:tmpl w:val="812616E2"/>
    <w:lvl w:ilvl="0" w:tplc="F0520B14">
      <w:start w:val="5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83"/>
    <w:rsid w:val="00006196"/>
    <w:rsid w:val="000C2709"/>
    <w:rsid w:val="00100AA8"/>
    <w:rsid w:val="001068BD"/>
    <w:rsid w:val="001346DB"/>
    <w:rsid w:val="001B1C66"/>
    <w:rsid w:val="00211062"/>
    <w:rsid w:val="00214E4C"/>
    <w:rsid w:val="002925D9"/>
    <w:rsid w:val="002E38D4"/>
    <w:rsid w:val="003965B8"/>
    <w:rsid w:val="00444DCF"/>
    <w:rsid w:val="0045346F"/>
    <w:rsid w:val="00466064"/>
    <w:rsid w:val="004667AE"/>
    <w:rsid w:val="004F4408"/>
    <w:rsid w:val="005057C1"/>
    <w:rsid w:val="00522464"/>
    <w:rsid w:val="00571374"/>
    <w:rsid w:val="00575B0A"/>
    <w:rsid w:val="006059F9"/>
    <w:rsid w:val="0060618B"/>
    <w:rsid w:val="006660E7"/>
    <w:rsid w:val="00684D66"/>
    <w:rsid w:val="006859C7"/>
    <w:rsid w:val="0069200F"/>
    <w:rsid w:val="00692D37"/>
    <w:rsid w:val="006C4ADF"/>
    <w:rsid w:val="006C60E6"/>
    <w:rsid w:val="006C64F8"/>
    <w:rsid w:val="00775BC3"/>
    <w:rsid w:val="00836A73"/>
    <w:rsid w:val="00927F01"/>
    <w:rsid w:val="00A863D5"/>
    <w:rsid w:val="00AD0453"/>
    <w:rsid w:val="00B537F4"/>
    <w:rsid w:val="00BB60D2"/>
    <w:rsid w:val="00CA08B3"/>
    <w:rsid w:val="00D76C99"/>
    <w:rsid w:val="00E977C2"/>
    <w:rsid w:val="00ED2883"/>
    <w:rsid w:val="00F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80D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4F4408"/>
    <w:rPr>
      <w:rFonts w:eastAsiaTheme="minorEastAsia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4F4408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71374"/>
    <w:pPr>
      <w:keepNext/>
      <w:keepLines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571374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571374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4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374"/>
    <w:rPr>
      <w:rFonts w:ascii="Avenir Next" w:hAnsi="Avenir Next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semiHidden/>
    <w:rsid w:val="00134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374"/>
    <w:rPr>
      <w:rFonts w:ascii="Avenir Next" w:hAnsi="Avenir Next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1346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74"/>
    <w:rPr>
      <w:rFonts w:ascii="Times New Roman" w:hAnsi="Times New Roman" w:cs="Times New Roman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1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5"/>
    <w:qFormat/>
    <w:rsid w:val="00571374"/>
    <w:rPr>
      <w:sz w:val="10"/>
    </w:rPr>
  </w:style>
  <w:style w:type="character" w:customStyle="1" w:styleId="Heading2Char">
    <w:name w:val="Heading 2 Char"/>
    <w:basedOn w:val="DefaultParagraphFont"/>
    <w:link w:val="Heading2"/>
    <w:uiPriority w:val="1"/>
    <w:rsid w:val="00571374"/>
    <w:rPr>
      <w:rFonts w:asciiTheme="majorHAnsi" w:eastAsiaTheme="majorEastAsia" w:hAnsiTheme="majorHAnsi" w:cstheme="majorBidi"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571374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571374"/>
    <w:rPr>
      <w:rFonts w:asciiTheme="majorHAnsi" w:eastAsiaTheme="majorEastAsia" w:hAnsiTheme="majorHAnsi" w:cstheme="majorBidi"/>
      <w:b/>
      <w:iCs/>
      <w:color w:val="000000" w:themeColor="text1"/>
      <w:sz w:val="48"/>
    </w:rPr>
  </w:style>
  <w:style w:type="character" w:customStyle="1" w:styleId="Heading1Char">
    <w:name w:val="Heading 1 Char"/>
    <w:basedOn w:val="DefaultParagraphFont"/>
    <w:link w:val="Heading1"/>
    <w:rsid w:val="004F4408"/>
    <w:rPr>
      <w:rFonts w:asciiTheme="majorHAnsi" w:eastAsiaTheme="majorEastAsia" w:hAnsiTheme="majorHAnsi" w:cstheme="majorBidi"/>
      <w:color w:val="FFFFFF" w:themeColor="background1"/>
      <w:sz w:val="56"/>
      <w:szCs w:val="32"/>
    </w:rPr>
  </w:style>
  <w:style w:type="character" w:styleId="PlaceholderText">
    <w:name w:val="Placeholder Text"/>
    <w:basedOn w:val="DefaultParagraphFont"/>
    <w:uiPriority w:val="99"/>
    <w:semiHidden/>
    <w:rsid w:val="0069200F"/>
    <w:rPr>
      <w:color w:val="808080"/>
    </w:rPr>
  </w:style>
  <w:style w:type="character" w:styleId="Emphasis">
    <w:name w:val="Emphasis"/>
    <w:basedOn w:val="DefaultParagraphFont"/>
    <w:uiPriority w:val="20"/>
    <w:qFormat/>
    <w:rsid w:val="00CA08B3"/>
    <w:rPr>
      <w:b/>
      <w:i w:val="0"/>
      <w:iCs/>
    </w:rPr>
  </w:style>
  <w:style w:type="paragraph" w:customStyle="1" w:styleId="Heading1Blue">
    <w:name w:val="Heading 1 Blue"/>
    <w:basedOn w:val="Heading1"/>
    <w:uiPriority w:val="4"/>
    <w:qFormat/>
    <w:rsid w:val="00CA08B3"/>
    <w:pPr>
      <w:jc w:val="left"/>
    </w:pPr>
    <w:rPr>
      <w:color w:val="3D7798" w:themeColor="accent3"/>
    </w:rPr>
  </w:style>
  <w:style w:type="paragraph" w:customStyle="1" w:styleId="Heading2Blue">
    <w:name w:val="Heading 2 Blue"/>
    <w:basedOn w:val="Normal"/>
    <w:uiPriority w:val="4"/>
    <w:qFormat/>
    <w:rsid w:val="00CA08B3"/>
    <w:rPr>
      <w:color w:val="3D7798" w:themeColor="accent3"/>
    </w:rPr>
  </w:style>
  <w:style w:type="paragraph" w:customStyle="1" w:styleId="Heading3Blue">
    <w:name w:val="Heading 3 Blue"/>
    <w:basedOn w:val="Heading3"/>
    <w:uiPriority w:val="4"/>
    <w:qFormat/>
    <w:rsid w:val="00CA08B3"/>
    <w:rPr>
      <w:color w:val="3D7798" w:themeColor="accent3"/>
    </w:rPr>
  </w:style>
  <w:style w:type="character" w:customStyle="1" w:styleId="EmphasisAlt">
    <w:name w:val="Emphasis Alt"/>
    <w:basedOn w:val="DefaultParagraphFont"/>
    <w:uiPriority w:val="1"/>
    <w:qFormat/>
    <w:rsid w:val="0045346F"/>
    <w:rPr>
      <w:b/>
      <w:color w:val="FFFFFF" w:themeColor="background1"/>
    </w:rPr>
  </w:style>
  <w:style w:type="paragraph" w:styleId="ListParagraph">
    <w:name w:val="List Paragraph"/>
    <w:basedOn w:val="Normal"/>
    <w:uiPriority w:val="34"/>
    <w:semiHidden/>
    <w:qFormat/>
    <w:rsid w:val="0052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racstaff/Library/Containers/com.microsoft.Word/Data/Library/Application%20Support/Microsoft/Office/16.0/DTS/Search/%7b2C0A3C45-9596-FF4B-924D-C282BD6F80A3%7dtf00337437.dotx" TargetMode="External"/></Relationships>
</file>

<file path=word/theme/theme1.xml><?xml version="1.0" encoding="utf-8"?>
<a:theme xmlns:a="http://schemas.openxmlformats.org/drawingml/2006/main" name="Grading">
  <a:themeElements>
    <a:clrScheme name="Grading">
      <a:dk1>
        <a:srgbClr val="000000"/>
      </a:dk1>
      <a:lt1>
        <a:srgbClr val="FFFFFF"/>
      </a:lt1>
      <a:dk2>
        <a:srgbClr val="545454"/>
      </a:dk2>
      <a:lt2>
        <a:srgbClr val="A7A9AC"/>
      </a:lt2>
      <a:accent1>
        <a:srgbClr val="F5F6F5"/>
      </a:accent1>
      <a:accent2>
        <a:srgbClr val="FC4146"/>
      </a:accent2>
      <a:accent3>
        <a:srgbClr val="3D7798"/>
      </a:accent3>
      <a:accent4>
        <a:srgbClr val="6492AD"/>
      </a:accent4>
      <a:accent5>
        <a:srgbClr val="8AADC0"/>
      </a:accent5>
      <a:accent6>
        <a:srgbClr val="B1C8D5"/>
      </a:accent6>
      <a:hlink>
        <a:srgbClr val="0000FF"/>
      </a:hlink>
      <a:folHlink>
        <a:srgbClr val="FF00FF"/>
      </a:folHlink>
    </a:clrScheme>
    <a:fontScheme name="Avenir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rading" id="{7F7C669A-4368-E24C-B4E7-96779283C322}" vid="{F1304951-C2D6-E04A-9BE8-843411DF98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15C8-79D3-475F-90BD-A309D13CD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45872-6D99-4696-B028-A126AFCEC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EB0CD-1D33-497C-845E-A2AD02C5F3A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ABAF398-64E0-154E-80FB-0B65F360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Grading rubric.dotx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2021-01-27T05:05:00Z</dcterms:created>
  <dcterms:modified xsi:type="dcterms:W3CDTF">2021-01-27T07:08:00Z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